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Уважаемые граждане!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Прокуратура Российской Федерации всегда стоит на защите Ваших прав и охраняемых законом интересов.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>Если Вы считаете, что Ваши права нарушены, прокуратура окажет Вам необходимую помощь.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Прокуратура </w:t>
      </w:r>
      <w:r>
        <w:rPr>
          <w:rFonts w:ascii="Times New Roman" w:hAnsi="Times New Roman"/>
          <w:sz w:val="28"/>
          <w:szCs w:val="22"/>
        </w:rPr>
        <w:t>Кировского</w:t>
      </w:r>
      <w:r>
        <w:rPr>
          <w:rFonts w:ascii="Times New Roman" w:hAnsi="Times New Roman"/>
          <w:sz w:val="28"/>
          <w:szCs w:val="22"/>
        </w:rPr>
        <w:t xml:space="preserve"> района г. Иркутска 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находится по адресу: 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г. Иркутск, ул. </w:t>
      </w:r>
      <w:r>
        <w:rPr>
          <w:rFonts w:ascii="Times New Roman" w:hAnsi="Times New Roman"/>
          <w:sz w:val="28"/>
          <w:szCs w:val="22"/>
        </w:rPr>
        <w:t>Володарского, 5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Телефон: (395-2) </w:t>
      </w:r>
      <w:r>
        <w:rPr>
          <w:rFonts w:ascii="Times New Roman" w:hAnsi="Times New Roman"/>
          <w:sz w:val="28"/>
          <w:szCs w:val="22"/>
        </w:rPr>
        <w:t>25</w:t>
      </w:r>
      <w:r>
        <w:rPr>
          <w:rFonts w:ascii="Times New Roman" w:hAnsi="Times New Roman"/>
          <w:sz w:val="28"/>
          <w:szCs w:val="22"/>
        </w:rPr>
        <w:t>-</w:t>
      </w:r>
      <w:r>
        <w:rPr>
          <w:rFonts w:ascii="Times New Roman" w:hAnsi="Times New Roman"/>
          <w:sz w:val="28"/>
          <w:szCs w:val="22"/>
        </w:rPr>
        <w:t>30</w:t>
      </w:r>
      <w:r>
        <w:rPr>
          <w:rFonts w:ascii="Times New Roman" w:hAnsi="Times New Roman"/>
          <w:sz w:val="28"/>
          <w:szCs w:val="22"/>
        </w:rPr>
        <w:t>-</w:t>
      </w:r>
      <w:r>
        <w:rPr>
          <w:rFonts w:ascii="Times New Roman" w:hAnsi="Times New Roman"/>
          <w:sz w:val="28"/>
          <w:szCs w:val="22"/>
        </w:rPr>
        <w:t>11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ind w:right="142"/>
        <w:jc w:val="center"/>
        <w:rPr>
          <w:rFonts w:ascii="Times New Roman" w:hAnsi="Times New Roman"/>
          <w:sz w:val="28"/>
          <w:szCs w:val="22"/>
        </w:rPr>
      </w:pPr>
      <w:r>
        <w:rPr>
          <w:rFonts w:ascii="Times New Roman" w:hAnsi="Times New Roman"/>
          <w:sz w:val="28"/>
          <w:szCs w:val="22"/>
        </w:rPr>
        <w:t xml:space="preserve">Эл. почта: </w:t>
      </w:r>
      <w:r>
        <w:rPr>
          <w:rFonts w:ascii="Times New Roman" w:hAnsi="Times New Roman"/>
          <w:sz w:val="28"/>
          <w:szCs w:val="22"/>
        </w:rPr>
        <w:t>kirirk</w:t>
      </w:r>
      <w:r>
        <w:rPr>
          <w:rFonts w:ascii="Times New Roman" w:hAnsi="Times New Roman"/>
          <w:sz w:val="28"/>
          <w:szCs w:val="22"/>
        </w:rPr>
        <w:t>@38.mailop.ru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Прокуратура Иркутской области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Прокуратура Кировского района г.Иркутска</w:t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msonormalcxspmiddle"/>
        <w:pBdr>
          <w:top w:val="single" w:sz="4" w:space="0" w:color="FFFFFF"/>
          <w:left w:val="single" w:sz="4" w:space="0" w:color="FFFFFF"/>
          <w:bottom w:val="single" w:sz="4" w:space="31" w:color="FFFFFF"/>
          <w:right w:val="single" w:sz="4" w:space="4" w:color="FFFFFF"/>
        </w:pBdr>
        <w:spacing w:beforeAutospacing="0" w:before="0" w:afterAutospacing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drawing>
          <wp:inline distT="0" distB="0" distL="0" distR="0">
            <wp:extent cx="1228725" cy="1238250"/>
            <wp:effectExtent l="0" t="0" r="0" b="0"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32"/>
          <w:szCs w:val="32"/>
        </w:rPr>
        <w:t>«Ответственность за нарушение требований пожарной безопасности»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Иркутск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  <w:sz w:val="28"/>
          <w:szCs w:val="28"/>
        </w:rPr>
        <w:t>202</w:t>
      </w:r>
      <w:r>
        <w:rPr>
          <w:rFonts w:cs="Times New Roman" w:ascii="Times New Roman" w:hAnsi="Times New Roman"/>
          <w:b/>
          <w:sz w:val="28"/>
          <w:szCs w:val="28"/>
        </w:rPr>
        <w:t xml:space="preserve">5 </w:t>
      </w:r>
      <w:r>
        <w:rPr>
          <w:rFonts w:cs="Times New Roman" w:ascii="Times New Roman" w:hAnsi="Times New Roman"/>
          <w:b/>
          <w:sz w:val="28"/>
          <w:szCs w:val="28"/>
        </w:rPr>
        <w:t>г</w:t>
      </w:r>
      <w:r>
        <w:rPr>
          <w:rFonts w:cs="Times New Roman" w:ascii="Times New Roman" w:hAnsi="Times New Roman"/>
          <w:b/>
        </w:rPr>
        <w:t>.</w:t>
      </w:r>
    </w:p>
    <w:p>
      <w:pPr>
        <w:pStyle w:val="Normal"/>
        <w:ind w:left="-142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ind w:firstLine="284"/>
        <w:rPr>
          <w:rFonts w:ascii="Times New Roman" w:hAnsi="Times New Roman" w:cs="Times New Roman"/>
          <w:sz w:val="20"/>
        </w:rPr>
      </w:pPr>
      <w:r>
        <w:rPr>
          <w:rFonts w:cs="Times New Roman" w:ascii="Times New Roman" w:hAnsi="Times New Roman"/>
          <w:sz w:val="20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Нарушение требований пожарной безопасности - невыполнение или ненадлежащее выполнение требований пожарной безопасности (ст.1 Федерального закона от 21.12.1994 № 69-ФЗ «О пожарной безопасности»).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Ответственность за нарушения требований пожарной безопасности является важным аспектом в обеспечении безопасности жизни и имущества.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Нарушения требований пожарной безопасности могут иметь серьезные последствия, включая пожары, материальные потери, травмы и даже гибель людей.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Одной из ключевых причин нарушений требований пожарной безопасности является недостаточное осознание рисков и неправильное поведение со стороны отдельных лиц или организаций. Недостаток осведомленности о противопожарных мерах и несоблюдение требований пожарной безопасности могут привести к непредсказуемым последствиям.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Ответственность за нарушение требований пожарной безопасности может быть различного характера, включая гражданскую, административную, уголовную и дисциплинарную ответственность.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Гражданская ответственность за нарушение требований пожарной безопасности возникает в случае причинения вреда или ущерба третьим лицам. Гражданская ответственность устанавливается Гражданским кодексом Российской Федерации», в частности, ст. 1064 ГК РФ.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Уголовная ответственность за нарушение требований пожарной безопасности установлена следующими статьями Уголовного кодекса Российской Федерации: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Статья 168 УК РФ. Уничтожение или повреждение имущества по неосторожности.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Статья 219 УК РФ. Нарушение требований пожарной безопасности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Статья 261 УК РФ. Уничтожение или повреждение лесных насаждений.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Административная ответственность за нарушение требований пожарной безопасности установлена Кодексом Российской Федерации об административных правонарушениях.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Административная ответственность установлена за: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Общие нарушения требований пожарной безопасности (ст. 20.4 КоАП).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Нарушение установленного федеральным законом запрета курения табака, потребления никотинсодержащей продукции или использования кальянов, в т.ч. к выделению и оснащению специальных мест (ст. 6.24, 6.25 КоАП);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Нарушения правил пожарной безопасности в лесах (ст. 8.32 КоАП РФ), в т.ч. выжигание хвороста, лесной подстилки, сухой травы и других лесных горючих материалов с нарушением требований правил пожарной безопасности, совершенные в лесопарковом зеленом поясе. А также нарушение правил пожарной безопасности в лесах в условиях особого противопожарного режима, режима чрезвычайной ситуации в лесах, возникшей вследствие лесных пожаров, нарушение правил пожарной безопасности, повлекшее возникновение лесного пожара без причинения тяжкого вреда здоровью человека;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Невыполнение мероприятий, предусмотренных сводным планом тушения лесных пожаров на территории субъекта РФ (ст. 8.32.3 КоАП РФ) в т.ч. в условиях особого противопожарного режима либо режима чрезвычайной ситуации.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Нарушение требований пожарной безопасности на железнодорожном, морском, внутреннем водном или воздушном транспорте (ст. 11.16 КоАП РФ).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Непредставление сведений либо представление недостоверных сведений о пожарной опасности в лесах и лесных пожарах в МЧС России (ст. 19.7.14 КоАП РФ).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Таким образом, нарушение требований пожарной безопасности может повлечь за собой различные виды ответственности в зависимости от характера и тяжести нарушения.</w:t>
      </w:r>
    </w:p>
    <w:sectPr>
      <w:type w:val="continuous"/>
      <w:pgSz w:orient="landscape" w:w="16838" w:h="11906"/>
      <w:pgMar w:left="1133" w:right="1133" w:gutter="0" w:header="0" w:top="1133" w:footer="0" w:bottom="1133"/>
      <w:cols w:num="2" w:space="708" w:equalWidth="true" w:sep="false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4a14dd"/>
    <w:rPr>
      <w:color w:themeColor="hyperlink" w:val="0563C1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Noto Sans"/>
    </w:rPr>
  </w:style>
  <w:style w:type="paragraph" w:styleId="msonormalcxspmiddle" w:customStyle="1">
    <w:name w:val="msonormalcxspmiddle"/>
    <w:basedOn w:val="Normal"/>
    <w:qFormat/>
    <w:rsid w:val="004a14dd"/>
    <w:pPr>
      <w:spacing w:lineRule="auto" w:line="240" w:beforeAutospacing="1" w:afterAutospacing="1"/>
    </w:pPr>
    <w:rPr>
      <w:rFonts w:ascii="Arial" w:hAnsi="Arial" w:eastAsia="Times New Roman" w:cs="Arial"/>
      <w:color w:val="000000"/>
      <w:sz w:val="20"/>
      <w:szCs w:val="20"/>
      <w:lang w:eastAsia="ru-RU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D376CB-AFA2-4BB1-8D23-A10F815F45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Application>LibreOffice/24.8.7.2$Linux_X86_64 LibreOffice_project/480$Build-2</Application>
  <AppVersion>15.0000</AppVersion>
  <Pages>2</Pages>
  <Words>453</Words>
  <Characters>3336</Characters>
  <CharactersWithSpaces>3763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2024-05-29T06:26:00Z</dcterms:created>
  <dc:creator>Заиграева Евгения Игоревна</dc:creator>
  <dc:description/>
  <dc:language>ru-RU</dc:language>
  <cp:lastModifiedBy/>
  <dcterms:modified xsi:type="dcterms:W3CDTF">2025-12-17T12:55:19Z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